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23" w:rsidRDefault="00007EE2">
      <w:pPr>
        <w:pStyle w:val="cmjNASLOV"/>
      </w:pPr>
      <w:r>
        <w:rPr>
          <w:rStyle w:val="Brojstranice"/>
        </w:rPr>
        <w:t>Utjecaj razina 25-</w:t>
      </w:r>
      <w:proofErr w:type="spellStart"/>
      <w:r>
        <w:rPr>
          <w:rStyle w:val="Brojstranice"/>
        </w:rPr>
        <w:t>hidroksivitamina</w:t>
      </w:r>
      <w:proofErr w:type="spellEnd"/>
      <w:r>
        <w:rPr>
          <w:rStyle w:val="Brojstranice"/>
        </w:rPr>
        <w:t xml:space="preserve"> D na trajanje i disperziju QT intervala kod pacijenata s</w:t>
      </w:r>
      <w:r>
        <w:rPr>
          <w:rStyle w:val="Brojstranice"/>
        </w:rPr>
        <w:t>a šećernom bolešću</w:t>
      </w:r>
      <w:r>
        <w:rPr>
          <w:rStyle w:val="Brojstranice"/>
        </w:rPr>
        <w:t xml:space="preserve"> </w:t>
      </w:r>
      <w:r>
        <w:rPr>
          <w:rStyle w:val="Brojstranice"/>
        </w:rPr>
        <w:t xml:space="preserve">tipa 2 </w:t>
      </w:r>
    </w:p>
    <w:p w:rsidR="00463B23" w:rsidRDefault="00007EE2">
      <w:pPr>
        <w:pStyle w:val="cmjTEXT"/>
      </w:pPr>
      <w:r>
        <w:rPr>
          <w:rStyle w:val="Brojstranice"/>
          <w:b/>
          <w:bCs/>
        </w:rPr>
        <w:t xml:space="preserve">Cilj </w:t>
      </w:r>
      <w:r>
        <w:rPr>
          <w:rStyle w:val="Brojstranice"/>
          <w:bCs/>
        </w:rPr>
        <w:t>Istražiti odnos između</w:t>
      </w:r>
      <w:r>
        <w:rPr>
          <w:rStyle w:val="Brojstranice"/>
          <w:b/>
          <w:bCs/>
        </w:rPr>
        <w:t xml:space="preserve"> </w:t>
      </w:r>
      <w:r>
        <w:rPr>
          <w:rStyle w:val="Brojstranice"/>
        </w:rPr>
        <w:t>korigiranog QT intervala (</w:t>
      </w:r>
      <w:proofErr w:type="spellStart"/>
      <w:r>
        <w:rPr>
          <w:rStyle w:val="Brojstranice"/>
        </w:rPr>
        <w:t>QTc</w:t>
      </w:r>
      <w:proofErr w:type="spellEnd"/>
      <w:r>
        <w:rPr>
          <w:rStyle w:val="Brojstranice"/>
        </w:rPr>
        <w:t>) i nedostatka 25-</w:t>
      </w:r>
      <w:proofErr w:type="spellStart"/>
      <w:r>
        <w:rPr>
          <w:rStyle w:val="Brojstranice"/>
        </w:rPr>
        <w:t>hidroksivitamina</w:t>
      </w:r>
      <w:proofErr w:type="spellEnd"/>
      <w:r>
        <w:rPr>
          <w:rStyle w:val="Brojstranice"/>
        </w:rPr>
        <w:t xml:space="preserve"> D (25(OH)D</w:t>
      </w:r>
      <w:r>
        <w:rPr>
          <w:rStyle w:val="Brojstranice"/>
          <w:vertAlign w:val="subscript"/>
        </w:rPr>
        <w:t>3</w:t>
      </w:r>
      <w:r>
        <w:rPr>
          <w:rStyle w:val="Brojstranice"/>
        </w:rPr>
        <w:t>) kod pacijenata s</w:t>
      </w:r>
      <w:r>
        <w:rPr>
          <w:rStyle w:val="Brojstranice"/>
        </w:rPr>
        <w:t xml:space="preserve">a </w:t>
      </w:r>
      <w:r>
        <w:rPr>
          <w:rStyle w:val="Brojstranice"/>
        </w:rPr>
        <w:t>šećernom bolešću</w:t>
      </w:r>
      <w:r>
        <w:rPr>
          <w:rStyle w:val="Brojstranice"/>
          <w:bCs/>
        </w:rPr>
        <w:t xml:space="preserve"> tipa 2</w:t>
      </w:r>
      <w:r>
        <w:rPr>
          <w:rStyle w:val="Brojstranice"/>
        </w:rPr>
        <w:t>.</w:t>
      </w:r>
    </w:p>
    <w:p w:rsidR="00463B23" w:rsidRDefault="00007EE2">
      <w:pPr>
        <w:pStyle w:val="cmjTEXT"/>
      </w:pPr>
      <w:r>
        <w:rPr>
          <w:rStyle w:val="Brojstranice"/>
          <w:b/>
          <w:bCs/>
        </w:rPr>
        <w:t xml:space="preserve">Postupci </w:t>
      </w:r>
      <w:r>
        <w:rPr>
          <w:rStyle w:val="Brojstranice"/>
        </w:rPr>
        <w:t xml:space="preserve">Istraživanje </w:t>
      </w:r>
      <w:r>
        <w:rPr>
          <w:rStyle w:val="Brojstranice"/>
        </w:rPr>
        <w:t xml:space="preserve">provedeno između listopada i prosinca 2013. </w:t>
      </w:r>
      <w:r>
        <w:rPr>
          <w:rStyle w:val="Brojstranice"/>
        </w:rPr>
        <w:t>uključilo je 253 pacijenata s</w:t>
      </w:r>
      <w:r>
        <w:rPr>
          <w:rStyle w:val="Brojstranice"/>
        </w:rPr>
        <w:t>a šećernom bolešću</w:t>
      </w:r>
      <w:r>
        <w:rPr>
          <w:rStyle w:val="Brojstranice"/>
          <w:bCs/>
        </w:rPr>
        <w:t xml:space="preserve"> tipa 2 i </w:t>
      </w:r>
      <w:r>
        <w:rPr>
          <w:rStyle w:val="Brojstranice"/>
        </w:rPr>
        <w:t xml:space="preserve">170 kontrolnih ispitanika iste dobi. Trajanje i disperzija </w:t>
      </w:r>
      <w:proofErr w:type="spellStart"/>
      <w:r>
        <w:rPr>
          <w:rStyle w:val="Brojstranice"/>
        </w:rPr>
        <w:t>QTc</w:t>
      </w:r>
      <w:proofErr w:type="spellEnd"/>
      <w:r>
        <w:rPr>
          <w:rStyle w:val="Brojstranice"/>
        </w:rPr>
        <w:t xml:space="preserve"> intervala određe</w:t>
      </w:r>
      <w:r>
        <w:rPr>
          <w:rStyle w:val="Brojstranice"/>
        </w:rPr>
        <w:t>n</w:t>
      </w:r>
      <w:r w:rsidR="00DF1FF8">
        <w:rPr>
          <w:rStyle w:val="Brojstranice"/>
        </w:rPr>
        <w:t>i</w:t>
      </w:r>
      <w:r>
        <w:rPr>
          <w:rStyle w:val="Brojstranice"/>
        </w:rPr>
        <w:t xml:space="preserve"> </w:t>
      </w:r>
      <w:r w:rsidR="00DF1FF8">
        <w:rPr>
          <w:rStyle w:val="Brojstranice"/>
        </w:rPr>
        <w:t xml:space="preserve">su </w:t>
      </w:r>
      <w:r>
        <w:rPr>
          <w:rStyle w:val="Brojstranice"/>
        </w:rPr>
        <w:t>na EKG snimkama. Također smo izmjerili i razine 25(OH)D</w:t>
      </w:r>
      <w:r>
        <w:rPr>
          <w:rStyle w:val="Brojstranice"/>
          <w:vertAlign w:val="subscript"/>
        </w:rPr>
        <w:t>3</w:t>
      </w:r>
      <w:r>
        <w:rPr>
          <w:rStyle w:val="Brojstranice"/>
        </w:rPr>
        <w:t xml:space="preserve">, kalcija, </w:t>
      </w:r>
      <w:r>
        <w:rPr>
          <w:rStyle w:val="Brojstranice"/>
        </w:rPr>
        <w:t>fosfora</w:t>
      </w:r>
      <w:r>
        <w:rPr>
          <w:rStyle w:val="Brojstranice"/>
        </w:rPr>
        <w:t xml:space="preserve"> i glukoze </w:t>
      </w:r>
      <w:r>
        <w:rPr>
          <w:rStyle w:val="Brojstranice"/>
        </w:rPr>
        <w:t>u krvi.</w:t>
      </w:r>
    </w:p>
    <w:p w:rsidR="00463B23" w:rsidRDefault="00007EE2">
      <w:pPr>
        <w:pStyle w:val="cmjTEXT"/>
      </w:pPr>
      <w:r>
        <w:rPr>
          <w:rStyle w:val="Brojstranice"/>
          <w:b/>
          <w:bCs/>
        </w:rPr>
        <w:t xml:space="preserve">Rezultati </w:t>
      </w:r>
      <w:r>
        <w:rPr>
          <w:rStyle w:val="Brojstranice"/>
          <w:bCs/>
        </w:rPr>
        <w:t>Pacijenti s</w:t>
      </w:r>
      <w:r>
        <w:rPr>
          <w:rStyle w:val="Brojstranice"/>
          <w:bCs/>
        </w:rPr>
        <w:t>a šećernom bolešću</w:t>
      </w:r>
      <w:r>
        <w:rPr>
          <w:rStyle w:val="Brojstranice"/>
          <w:bCs/>
        </w:rPr>
        <w:t xml:space="preserve"> imali su značajno duže trajanje i veću disperziju </w:t>
      </w:r>
      <w:proofErr w:type="spellStart"/>
      <w:r>
        <w:rPr>
          <w:rStyle w:val="Brojstranice"/>
          <w:bCs/>
        </w:rPr>
        <w:t>QTc</w:t>
      </w:r>
      <w:proofErr w:type="spellEnd"/>
      <w:r>
        <w:rPr>
          <w:rStyle w:val="Brojstranice"/>
          <w:bCs/>
        </w:rPr>
        <w:t xml:space="preserve"> intervala nego kontrolni ispitanici</w:t>
      </w:r>
      <w:r>
        <w:rPr>
          <w:rFonts w:ascii="MyriadPro-Light" w:eastAsia="MyriadPro-Light" w:hAnsi="MyriadPro-Light" w:cs="MyriadPro-Light"/>
          <w:color w:val="00000A"/>
          <w:sz w:val="18"/>
          <w:szCs w:val="18"/>
        </w:rPr>
        <w:t xml:space="preserve"> </w:t>
      </w:r>
      <w:r>
        <w:rPr>
          <w:rStyle w:val="Brojstranice"/>
        </w:rPr>
        <w:t xml:space="preserve">(oba </w:t>
      </w:r>
      <w:r>
        <w:rPr>
          <w:rStyle w:val="Brojstranice"/>
          <w:i/>
        </w:rPr>
        <w:t>P</w:t>
      </w:r>
      <w:r>
        <w:rPr>
          <w:rStyle w:val="Brojstranice"/>
        </w:rPr>
        <w:t xml:space="preserve"> &lt; 0,001</w:t>
      </w:r>
      <w:r>
        <w:rPr>
          <w:rStyle w:val="Brojstranice"/>
        </w:rPr>
        <w:t>). Pacijenti s</w:t>
      </w:r>
      <w:r>
        <w:rPr>
          <w:rStyle w:val="Brojstranice"/>
        </w:rPr>
        <w:t>a šećernom bolešću</w:t>
      </w:r>
      <w:r>
        <w:rPr>
          <w:rStyle w:val="Brojstranice"/>
        </w:rPr>
        <w:t xml:space="preserve"> koji su imali duži </w:t>
      </w:r>
      <w:proofErr w:type="spellStart"/>
      <w:r>
        <w:rPr>
          <w:rStyle w:val="Brojstranice"/>
        </w:rPr>
        <w:t>QTc</w:t>
      </w:r>
      <w:proofErr w:type="spellEnd"/>
      <w:r>
        <w:rPr>
          <w:rStyle w:val="Brojstranice"/>
        </w:rPr>
        <w:t xml:space="preserve"> interval</w:t>
      </w:r>
      <w:bookmarkStart w:id="0" w:name="_GoBack"/>
      <w:bookmarkEnd w:id="0"/>
      <w:r>
        <w:rPr>
          <w:rStyle w:val="Brojstranice"/>
        </w:rPr>
        <w:t xml:space="preserve"> bili su stariji</w:t>
      </w:r>
      <w:r w:rsidR="003A39E0">
        <w:rPr>
          <w:rStyle w:val="Brojstranice"/>
        </w:rPr>
        <w:t xml:space="preserve">, </w:t>
      </w:r>
      <w:r>
        <w:rPr>
          <w:rStyle w:val="Brojstranice"/>
        </w:rPr>
        <w:t xml:space="preserve">duže su imali </w:t>
      </w:r>
      <w:r>
        <w:rPr>
          <w:rStyle w:val="Brojstranice"/>
        </w:rPr>
        <w:t>šećernu bolest</w:t>
      </w:r>
      <w:r>
        <w:rPr>
          <w:rStyle w:val="Brojstranice"/>
        </w:rPr>
        <w:t xml:space="preserve"> te su imali više razine HbA1c nego pacijenti s normalnim </w:t>
      </w:r>
      <w:proofErr w:type="spellStart"/>
      <w:r>
        <w:rPr>
          <w:rStyle w:val="Brojstranice"/>
        </w:rPr>
        <w:t>QTc</w:t>
      </w:r>
      <w:proofErr w:type="spellEnd"/>
      <w:r>
        <w:rPr>
          <w:rStyle w:val="Brojstranice"/>
        </w:rPr>
        <w:t xml:space="preserve"> intervalom. </w:t>
      </w:r>
      <w:r w:rsidR="003A39E0">
        <w:rPr>
          <w:rStyle w:val="Brojstranice"/>
        </w:rPr>
        <w:t>Njima je</w:t>
      </w:r>
      <w:r>
        <w:rPr>
          <w:rStyle w:val="Brojstranice"/>
        </w:rPr>
        <w:t xml:space="preserve"> značajno češće </w:t>
      </w:r>
      <w:r w:rsidR="003A39E0">
        <w:rPr>
          <w:rStyle w:val="Brojstranice"/>
        </w:rPr>
        <w:t>manjkalo</w:t>
      </w:r>
      <w:r>
        <w:rPr>
          <w:rStyle w:val="Brojstranice"/>
        </w:rPr>
        <w:t xml:space="preserve"> 25-OHD (</w:t>
      </w:r>
      <w:r>
        <w:rPr>
          <w:rStyle w:val="Brojstranice"/>
          <w:i/>
        </w:rPr>
        <w:t>P</w:t>
      </w:r>
      <w:r>
        <w:rPr>
          <w:rStyle w:val="Brojstranice"/>
        </w:rPr>
        <w:t xml:space="preserve"> &lt; 0,</w:t>
      </w:r>
      <w:r>
        <w:rPr>
          <w:rStyle w:val="Brojstranice"/>
        </w:rPr>
        <w:t xml:space="preserve">001), ali su imali slične razine kalcija i fosfora kao pacijenti s normalnim </w:t>
      </w:r>
      <w:proofErr w:type="spellStart"/>
      <w:r>
        <w:rPr>
          <w:rStyle w:val="Brojstranice"/>
        </w:rPr>
        <w:t>QTc</w:t>
      </w:r>
      <w:proofErr w:type="spellEnd"/>
      <w:r>
        <w:rPr>
          <w:rStyle w:val="Brojstranice"/>
        </w:rPr>
        <w:t xml:space="preserve"> intervalom. Pacijenti s</w:t>
      </w:r>
      <w:r>
        <w:rPr>
          <w:rStyle w:val="Brojstranice"/>
        </w:rPr>
        <w:t>a šećernom bolešću</w:t>
      </w:r>
      <w:r>
        <w:rPr>
          <w:rStyle w:val="Brojstranice"/>
        </w:rPr>
        <w:t xml:space="preserve"> i većom disperzijom </w:t>
      </w:r>
      <w:proofErr w:type="spellStart"/>
      <w:r>
        <w:rPr>
          <w:rStyle w:val="Brojstranice"/>
        </w:rPr>
        <w:t>QTc</w:t>
      </w:r>
      <w:proofErr w:type="spellEnd"/>
      <w:r>
        <w:rPr>
          <w:rStyle w:val="Brojstranice"/>
        </w:rPr>
        <w:t xml:space="preserve"> intervala imali su sličnu dob, slično trajanje</w:t>
      </w:r>
      <w:r w:rsidR="003A39E0">
        <w:rPr>
          <w:rStyle w:val="Brojstranice"/>
        </w:rPr>
        <w:t xml:space="preserve"> </w:t>
      </w:r>
      <w:r>
        <w:rPr>
          <w:rStyle w:val="Brojstranice"/>
        </w:rPr>
        <w:t>šećerne bolesti</w:t>
      </w:r>
      <w:r>
        <w:rPr>
          <w:rStyle w:val="Brojstranice"/>
        </w:rPr>
        <w:t xml:space="preserve"> i slične razine HbA1c kao </w:t>
      </w:r>
      <w:r w:rsidR="00DF1FF8">
        <w:rPr>
          <w:rStyle w:val="Brojstranice"/>
        </w:rPr>
        <w:t xml:space="preserve">i </w:t>
      </w:r>
      <w:r>
        <w:rPr>
          <w:rStyle w:val="Brojstranice"/>
        </w:rPr>
        <w:t xml:space="preserve">pacijenti s normalnom disperzijom </w:t>
      </w:r>
      <w:proofErr w:type="spellStart"/>
      <w:r>
        <w:rPr>
          <w:rStyle w:val="Brojstranice"/>
        </w:rPr>
        <w:t>QTc</w:t>
      </w:r>
      <w:proofErr w:type="spellEnd"/>
      <w:r>
        <w:rPr>
          <w:rStyle w:val="Brojstranice"/>
        </w:rPr>
        <w:t xml:space="preserve"> intervala. </w:t>
      </w:r>
      <w:r w:rsidR="00DF1FF8">
        <w:rPr>
          <w:rStyle w:val="Brojstranice"/>
        </w:rPr>
        <w:t>Njima je</w:t>
      </w:r>
      <w:r>
        <w:rPr>
          <w:rStyle w:val="Brojstranice"/>
        </w:rPr>
        <w:t xml:space="preserve"> značajno češće </w:t>
      </w:r>
      <w:r w:rsidR="00DF1FF8">
        <w:rPr>
          <w:rStyle w:val="Brojstranice"/>
        </w:rPr>
        <w:t>manjkalo</w:t>
      </w:r>
      <w:r>
        <w:rPr>
          <w:rStyle w:val="Brojstranice"/>
        </w:rPr>
        <w:t xml:space="preserve"> 25-OHD (</w:t>
      </w:r>
      <w:r>
        <w:rPr>
          <w:rStyle w:val="Brojstranice"/>
          <w:i/>
        </w:rPr>
        <w:t>P</w:t>
      </w:r>
      <w:r>
        <w:rPr>
          <w:rStyle w:val="Brojstranice"/>
        </w:rPr>
        <w:t xml:space="preserve"> = 0,010), ali su imali slične razine kalcija i fosfora kao </w:t>
      </w:r>
      <w:r w:rsidR="00DF1FF8">
        <w:rPr>
          <w:rStyle w:val="Brojstranice"/>
        </w:rPr>
        <w:t xml:space="preserve">i </w:t>
      </w:r>
      <w:r>
        <w:rPr>
          <w:rStyle w:val="Brojstranice"/>
        </w:rPr>
        <w:t>pacijenti s normalnom disperzijom.</w:t>
      </w:r>
    </w:p>
    <w:p w:rsidR="00463B23" w:rsidRDefault="00007EE2">
      <w:pPr>
        <w:pStyle w:val="cmjTEXT"/>
        <w:rPr>
          <w:rStyle w:val="Brojstranice"/>
          <w:b/>
          <w:bCs/>
        </w:rPr>
      </w:pPr>
      <w:r>
        <w:rPr>
          <w:rStyle w:val="Brojstranice"/>
          <w:b/>
          <w:bCs/>
        </w:rPr>
        <w:t xml:space="preserve">Zaključak </w:t>
      </w:r>
      <w:r>
        <w:rPr>
          <w:rStyle w:val="Brojstranice"/>
          <w:bCs/>
        </w:rPr>
        <w:t>Ovo istraživanje pokaza</w:t>
      </w:r>
      <w:r>
        <w:rPr>
          <w:rStyle w:val="Brojstranice"/>
          <w:bCs/>
        </w:rPr>
        <w:t xml:space="preserve">lo je duže trajanje i veću disperziju </w:t>
      </w:r>
      <w:proofErr w:type="spellStart"/>
      <w:r>
        <w:rPr>
          <w:rStyle w:val="Brojstranice"/>
        </w:rPr>
        <w:t>QTc</w:t>
      </w:r>
      <w:proofErr w:type="spellEnd"/>
      <w:r>
        <w:rPr>
          <w:rStyle w:val="Brojstranice"/>
        </w:rPr>
        <w:t xml:space="preserve"> intervala kod pacijenata s</w:t>
      </w:r>
      <w:r>
        <w:rPr>
          <w:rStyle w:val="Brojstranice"/>
        </w:rPr>
        <w:t>a šećernom bolešću</w:t>
      </w:r>
      <w:r>
        <w:rPr>
          <w:rStyle w:val="Brojstranice"/>
        </w:rPr>
        <w:t xml:space="preserve"> tipa 2, pogotovo kod onih s nedostatkom 25(OH)D</w:t>
      </w:r>
      <w:r>
        <w:rPr>
          <w:rStyle w:val="Brojstranice"/>
          <w:vertAlign w:val="subscript"/>
        </w:rPr>
        <w:t>3</w:t>
      </w:r>
      <w:r>
        <w:rPr>
          <w:rStyle w:val="Brojstranice"/>
        </w:rPr>
        <w:t>.</w:t>
      </w:r>
    </w:p>
    <w:p w:rsidR="00463B23" w:rsidRDefault="00463B23">
      <w:pPr>
        <w:pStyle w:val="cmjTEXT"/>
      </w:pPr>
    </w:p>
    <w:p w:rsidR="00463B23" w:rsidRDefault="00463B23">
      <w:pPr>
        <w:pStyle w:val="cmjAUTORI"/>
        <w:rPr>
          <w:vertAlign w:val="superscript"/>
        </w:rPr>
      </w:pPr>
    </w:p>
    <w:p w:rsidR="00463B23" w:rsidRDefault="00463B23">
      <w:pPr>
        <w:pStyle w:val="cmjREF"/>
      </w:pPr>
    </w:p>
    <w:p w:rsidR="00463B23" w:rsidRDefault="00463B23">
      <w:pPr>
        <w:spacing w:line="360" w:lineRule="auto"/>
      </w:pPr>
    </w:p>
    <w:p w:rsidR="00463B23" w:rsidRDefault="00463B23">
      <w:pPr>
        <w:pStyle w:val="Heading2"/>
        <w:spacing w:line="360" w:lineRule="auto"/>
        <w:jc w:val="left"/>
      </w:pPr>
    </w:p>
    <w:sectPr w:rsidR="00463B23" w:rsidSect="00463B23">
      <w:footerReference w:type="default" r:id="rId6"/>
      <w:pgSz w:w="11906" w:h="16838"/>
      <w:pgMar w:top="1134" w:right="1134" w:bottom="1134" w:left="1134" w:header="0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E2" w:rsidRDefault="00007EE2" w:rsidP="00463B23">
      <w:r>
        <w:separator/>
      </w:r>
    </w:p>
  </w:endnote>
  <w:endnote w:type="continuationSeparator" w:id="0">
    <w:p w:rsidR="00007EE2" w:rsidRDefault="00007EE2" w:rsidP="0046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Ligh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23" w:rsidRDefault="00463B23">
    <w:pPr>
      <w:pStyle w:val="Footer"/>
    </w:pPr>
    <w:r>
      <w:pict>
        <v:rect id="_x0000_s1025" style="position:absolute;margin-left:0;margin-top:.05pt;width:6.05pt;height:13.8pt;z-index:251657728;mso-wrap-distance-left:0;mso-wrap-distance-right:0;mso-position-horizontal:center;mso-position-horizontal-relative:margin">
          <v:fill opacity="0"/>
          <v:textbox inset="0,0,0,0">
            <w:txbxContent>
              <w:p w:rsidR="00463B23" w:rsidRDefault="00463B23">
                <w:pPr>
                  <w:pStyle w:val="Footer"/>
                </w:pPr>
                <w:r w:rsidRPr="00463B23">
                  <w:rPr>
                    <w:rStyle w:val="Brojstranice"/>
                  </w:rPr>
                  <w:fldChar w:fldCharType="begin"/>
                </w:r>
                <w:r w:rsidR="00007EE2">
                  <w:instrText>PAGE</w:instrText>
                </w:r>
                <w:r>
                  <w:fldChar w:fldCharType="separate"/>
                </w:r>
                <w:r w:rsidR="00DF1FF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E2" w:rsidRDefault="00007EE2" w:rsidP="00463B23">
      <w:r>
        <w:separator/>
      </w:r>
    </w:p>
  </w:footnote>
  <w:footnote w:type="continuationSeparator" w:id="0">
    <w:p w:rsidR="00007EE2" w:rsidRDefault="00007EE2" w:rsidP="00463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63B23"/>
    <w:rsid w:val="00007EE2"/>
    <w:rsid w:val="003A39E0"/>
    <w:rsid w:val="00463B23"/>
    <w:rsid w:val="00DF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60E"/>
    <w:pPr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customStyle="1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customStyle="1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customStyle="1" w:styleId="Heading4">
    <w:name w:val="Heading 4"/>
    <w:basedOn w:val="Normal"/>
    <w:next w:val="Normal"/>
    <w:qFormat/>
    <w:rsid w:val="00CA60B2"/>
    <w:pPr>
      <w:keepNext/>
      <w:spacing w:line="480" w:lineRule="auto"/>
      <w:outlineLvl w:val="3"/>
    </w:pPr>
    <w:rPr>
      <w:rFonts w:ascii="TimesRoman" w:hAnsi="TimesRoman"/>
      <w:b/>
      <w:bCs/>
    </w:rPr>
  </w:style>
  <w:style w:type="character" w:customStyle="1" w:styleId="InternetLink">
    <w:name w:val="Internet Link"/>
    <w:basedOn w:val="Zadanifontodlomka"/>
    <w:semiHidden/>
    <w:rsid w:val="00463B23"/>
    <w:rPr>
      <w:color w:val="0033CC"/>
      <w:u w:val="single"/>
    </w:rPr>
  </w:style>
  <w:style w:type="character" w:styleId="SlijeenaHiperveza">
    <w:name w:val="FollowedHyperlink"/>
    <w:basedOn w:val="Zadanifontodlomka"/>
    <w:semiHidden/>
    <w:qFormat/>
    <w:rsid w:val="00463B23"/>
    <w:rPr>
      <w:color w:val="800080"/>
      <w:u w:val="single"/>
    </w:rPr>
  </w:style>
  <w:style w:type="character" w:styleId="Brojstranice">
    <w:name w:val="page number"/>
    <w:basedOn w:val="Zadanifontodlomka"/>
    <w:qFormat/>
    <w:rsid w:val="00463B23"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Zadanifontodlomka"/>
    <w:semiHidden/>
    <w:qFormat/>
    <w:rsid w:val="00AE15A8"/>
    <w:rPr>
      <w:color w:val="FF0000"/>
    </w:rPr>
  </w:style>
  <w:style w:type="character" w:customStyle="1" w:styleId="Fraction">
    <w:name w:val="Fraction"/>
    <w:basedOn w:val="Zadanifontodlomka"/>
    <w:semiHidden/>
    <w:qFormat/>
    <w:rsid w:val="00AE15A8"/>
    <w:rPr>
      <w:color w:val="339966"/>
    </w:rPr>
  </w:style>
  <w:style w:type="character" w:styleId="Referencakomentara">
    <w:name w:val="annotation reference"/>
    <w:basedOn w:val="Zadanifontodlomka"/>
    <w:semiHidden/>
    <w:qFormat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qFormat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qFormat/>
    <w:rsid w:val="00027E87"/>
    <w:rPr>
      <w:vertAlign w:val="superscript"/>
    </w:rPr>
  </w:style>
  <w:style w:type="character" w:styleId="HTML-akronim">
    <w:name w:val="HTML Acronym"/>
    <w:basedOn w:val="Zadanifontodlomka"/>
    <w:semiHidden/>
    <w:qFormat/>
    <w:rsid w:val="00027E87"/>
  </w:style>
  <w:style w:type="character" w:styleId="HTML-navod">
    <w:name w:val="HTML Cite"/>
    <w:basedOn w:val="Zadanifontodlomka"/>
    <w:semiHidden/>
    <w:qFormat/>
    <w:rsid w:val="00027E87"/>
    <w:rPr>
      <w:i/>
      <w:iCs/>
    </w:rPr>
  </w:style>
  <w:style w:type="character" w:styleId="HTML-kod">
    <w:name w:val="HTML Code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qFormat/>
    <w:rsid w:val="00027E87"/>
    <w:rPr>
      <w:i/>
      <w:iCs/>
    </w:rPr>
  </w:style>
  <w:style w:type="character" w:styleId="HTML-tipkovnica">
    <w:name w:val="HTML Keyboard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qFormat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qFormat/>
    <w:rsid w:val="00027E87"/>
    <w:rPr>
      <w:i/>
      <w:iCs/>
    </w:rPr>
  </w:style>
  <w:style w:type="character" w:styleId="Brojretka">
    <w:name w:val="line number"/>
    <w:basedOn w:val="Zadanifontodlomka"/>
    <w:semiHidden/>
    <w:qFormat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customStyle="1" w:styleId="Heading">
    <w:name w:val="Heading"/>
    <w:basedOn w:val="Normal"/>
    <w:next w:val="TextBody"/>
    <w:qFormat/>
    <w:rsid w:val="00463B23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463B23"/>
    <w:pPr>
      <w:jc w:val="both"/>
    </w:pPr>
    <w:rPr>
      <w:lang w:val="sl-SI"/>
    </w:rPr>
  </w:style>
  <w:style w:type="paragraph" w:styleId="Popis">
    <w:name w:val="List"/>
    <w:basedOn w:val="TextBody"/>
    <w:rsid w:val="00463B23"/>
    <w:rPr>
      <w:rFonts w:cs="Lucida Sans"/>
    </w:rPr>
  </w:style>
  <w:style w:type="paragraph" w:customStyle="1" w:styleId="Caption">
    <w:name w:val="Caption"/>
    <w:basedOn w:val="Normal"/>
    <w:qFormat/>
    <w:rsid w:val="00463B2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463B23"/>
    <w:pPr>
      <w:suppressLineNumbers/>
    </w:pPr>
    <w:rPr>
      <w:rFonts w:cs="Lucida Sans"/>
    </w:rPr>
  </w:style>
  <w:style w:type="paragraph" w:styleId="Tijeloteksta2">
    <w:name w:val="Body Text 2"/>
    <w:basedOn w:val="Normal"/>
    <w:semiHidden/>
    <w:qFormat/>
    <w:rsid w:val="00463B23"/>
    <w:pPr>
      <w:jc w:val="both"/>
    </w:pPr>
  </w:style>
  <w:style w:type="paragraph" w:styleId="Tijeloteksta3">
    <w:name w:val="Body Text 3"/>
    <w:basedOn w:val="Normal"/>
    <w:semiHidden/>
    <w:qFormat/>
    <w:rsid w:val="00463B23"/>
    <w:pPr>
      <w:jc w:val="both"/>
    </w:pPr>
  </w:style>
  <w:style w:type="paragraph" w:styleId="Blokteksta">
    <w:name w:val="Block Text"/>
    <w:basedOn w:val="Normal"/>
    <w:semiHidden/>
    <w:qFormat/>
    <w:rsid w:val="00463B23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paragraph" w:customStyle="1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semiHidden/>
    <w:rsid w:val="00AE15A8"/>
    <w:pPr>
      <w:widowControl w:val="0"/>
    </w:pPr>
    <w:rPr>
      <w:sz w:val="24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4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4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4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4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Naslov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</w:style>
  <w:style w:type="paragraph" w:styleId="Tekstkomentara">
    <w:name w:val="annotation text"/>
    <w:basedOn w:val="Normal"/>
    <w:semiHidden/>
    <w:qFormat/>
    <w:rsid w:val="00027E87"/>
    <w:rPr>
      <w:sz w:val="20"/>
      <w:szCs w:val="20"/>
    </w:rPr>
  </w:style>
  <w:style w:type="paragraph" w:styleId="Predmetkomentara">
    <w:name w:val="annotation subject"/>
    <w:basedOn w:val="Tekstkomentara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line="360" w:lineRule="auto"/>
    </w:pPr>
    <w:rPr>
      <w:i/>
    </w:rPr>
  </w:style>
  <w:style w:type="paragraph" w:customStyle="1" w:styleId="cmjREF">
    <w:name w:val="cmj_REF"/>
    <w:basedOn w:val="Normal"/>
    <w:autoRedefine/>
    <w:qFormat/>
    <w:rsid w:val="00F46306"/>
    <w:pPr>
      <w:spacing w:line="360" w:lineRule="auto"/>
    </w:pPr>
    <w:rPr>
      <w:sz w:val="15"/>
      <w:szCs w:val="15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</w:style>
  <w:style w:type="paragraph" w:customStyle="1" w:styleId="FrameContents">
    <w:name w:val="Frame Contents"/>
    <w:basedOn w:val="Normal"/>
    <w:qFormat/>
    <w:rsid w:val="00463B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230</Words>
  <Characters>1313</Characters>
  <Application>Microsoft Office Word</Application>
  <DocSecurity>0</DocSecurity>
  <Lines>10</Lines>
  <Paragraphs>3</Paragraphs>
  <ScaleCrop>false</ScaleCrop>
  <Company>Medicinski fakultet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11</cp:revision>
  <cp:lastPrinted>2007-04-24T14:16:00Z</cp:lastPrinted>
  <dcterms:created xsi:type="dcterms:W3CDTF">2016-01-19T14:20:00Z</dcterms:created>
  <dcterms:modified xsi:type="dcterms:W3CDTF">2016-09-05T08:01:00Z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